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C0C47" w14:textId="31A15634" w:rsidR="00D077E9" w:rsidRDefault="00BD50A7" w:rsidP="00D70D02">
      <w:r>
        <w:rPr>
          <w:noProof/>
        </w:rPr>
        <w:drawing>
          <wp:anchor distT="0" distB="0" distL="114300" distR="114300" simplePos="0" relativeHeight="251658240" behindDoc="1" locked="0" layoutInCell="1" allowOverlap="1" wp14:anchorId="460D23E1" wp14:editId="1B814289">
            <wp:simplePos x="0" y="0"/>
            <wp:positionH relativeFrom="margin">
              <wp:align>center</wp:align>
            </wp:positionH>
            <wp:positionV relativeFrom="page">
              <wp:align>top</wp:align>
            </wp:positionV>
            <wp:extent cx="10957560"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957560"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2FAA7836" wp14:editId="01775A7A">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5C1B68BF" wp14:editId="33E0DA94">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BCD14D"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46566326" w14:textId="77777777" w:rsidTr="00187F35">
        <w:trPr>
          <w:trHeight w:val="1910"/>
        </w:trPr>
        <w:tc>
          <w:tcPr>
            <w:tcW w:w="5475" w:type="dxa"/>
            <w:tcBorders>
              <w:top w:val="nil"/>
              <w:left w:val="nil"/>
              <w:bottom w:val="nil"/>
              <w:right w:val="nil"/>
            </w:tcBorders>
          </w:tcPr>
          <w:p w14:paraId="759FC254" w14:textId="77777777" w:rsidR="00D077E9" w:rsidRDefault="00D077E9" w:rsidP="00F028AA">
            <w:pPr>
              <w:ind w:left="-142"/>
            </w:pPr>
            <w:r>
              <w:rPr>
                <w:noProof/>
              </w:rPr>
              <mc:AlternateContent>
                <mc:Choice Requires="wps">
                  <w:drawing>
                    <wp:inline distT="0" distB="0" distL="0" distR="0" wp14:anchorId="372DCB3F" wp14:editId="72DAF93D">
                      <wp:extent cx="3721735" cy="1097280"/>
                      <wp:effectExtent l="0" t="0" r="0" b="7620"/>
                      <wp:docPr id="8" name="Text Box 8"/>
                      <wp:cNvGraphicFramePr/>
                      <a:graphic xmlns:a="http://schemas.openxmlformats.org/drawingml/2006/main">
                        <a:graphicData uri="http://schemas.microsoft.com/office/word/2010/wordprocessingShape">
                          <wps:wsp>
                            <wps:cNvSpPr txBox="1"/>
                            <wps:spPr>
                              <a:xfrm>
                                <a:off x="0" y="0"/>
                                <a:ext cx="3721735" cy="1097280"/>
                              </a:xfrm>
                              <a:prstGeom prst="rect">
                                <a:avLst/>
                              </a:prstGeom>
                              <a:noFill/>
                              <a:ln w="6350">
                                <a:noFill/>
                              </a:ln>
                            </wps:spPr>
                            <wps:txbx>
                              <w:txbxContent>
                                <w:p w14:paraId="576228BF" w14:textId="493ECFAE" w:rsidR="00D077E9" w:rsidRPr="0069662C" w:rsidRDefault="0069662C" w:rsidP="00D077E9">
                                  <w:pPr>
                                    <w:pStyle w:val="Title"/>
                                    <w:spacing w:after="0"/>
                                    <w:rPr>
                                      <w:sz w:val="64"/>
                                      <w:szCs w:val="64"/>
                                      <w:lang w:val="en-GB"/>
                                    </w:rPr>
                                  </w:pPr>
                                  <w:r w:rsidRPr="0069662C">
                                    <w:rPr>
                                      <w:sz w:val="64"/>
                                      <w:szCs w:val="64"/>
                                      <w:lang w:val="en-GB"/>
                                    </w:rPr>
                                    <w:t>SUSTAINABILITY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2DCB3F" id="_x0000_t202" coordsize="21600,21600" o:spt="202" path="m,l,21600r21600,l21600,xe">
                      <v:stroke joinstyle="miter"/>
                      <v:path gradientshapeok="t" o:connecttype="rect"/>
                    </v:shapetype>
                    <v:shape id="Text Box 8" o:spid="_x0000_s1026" type="#_x0000_t202" style="width:293.0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" filled="f" stroked="f" strokeweight=".5pt">
                      <v:textbox>
                        <w:txbxContent>
                          <w:p w14:paraId="576228BF" w14:textId="493ECFAE" w:rsidR="00D077E9" w:rsidRPr="0069662C" w:rsidRDefault="0069662C" w:rsidP="00D077E9">
                            <w:pPr>
                              <w:pStyle w:val="Title"/>
                              <w:spacing w:after="0"/>
                              <w:rPr>
                                <w:sz w:val="64"/>
                                <w:szCs w:val="64"/>
                                <w:lang w:val="en-GB"/>
                              </w:rPr>
                            </w:pPr>
                            <w:r w:rsidRPr="0069662C">
                              <w:rPr>
                                <w:sz w:val="64"/>
                                <w:szCs w:val="64"/>
                                <w:lang w:val="en-GB"/>
                              </w:rPr>
                              <w:t>SUSTAINABILITY POLICY</w:t>
                            </w:r>
                          </w:p>
                        </w:txbxContent>
                      </v:textbox>
                      <w10:anchorlock/>
                    </v:shape>
                  </w:pict>
                </mc:Fallback>
              </mc:AlternateContent>
            </w:r>
          </w:p>
          <w:p w14:paraId="0CEEF5BF" w14:textId="77777777" w:rsidR="00D077E9" w:rsidRDefault="00D077E9" w:rsidP="00D077E9">
            <w:r>
              <w:rPr>
                <w:noProof/>
              </w:rPr>
              <mc:AlternateContent>
                <mc:Choice Requires="wps">
                  <w:drawing>
                    <wp:inline distT="0" distB="0" distL="0" distR="0" wp14:anchorId="55989E28" wp14:editId="5AF84E41">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0CF8BB"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0E85F018" w14:textId="77777777" w:rsidTr="00187F35">
        <w:trPr>
          <w:trHeight w:val="8013"/>
        </w:trPr>
        <w:tc>
          <w:tcPr>
            <w:tcW w:w="5475" w:type="dxa"/>
            <w:tcBorders>
              <w:top w:val="nil"/>
              <w:left w:val="nil"/>
              <w:bottom w:val="nil"/>
              <w:right w:val="nil"/>
            </w:tcBorders>
          </w:tcPr>
          <w:p w14:paraId="7B267C92" w14:textId="77777777" w:rsidR="00D077E9" w:rsidRDefault="00D077E9" w:rsidP="00D077E9">
            <w:pPr>
              <w:rPr>
                <w:noProof/>
              </w:rPr>
            </w:pPr>
          </w:p>
        </w:tc>
      </w:tr>
      <w:tr w:rsidR="00D077E9" w14:paraId="1519F5E9" w14:textId="77777777" w:rsidTr="00187F35">
        <w:trPr>
          <w:trHeight w:val="2189"/>
        </w:trPr>
        <w:tc>
          <w:tcPr>
            <w:tcW w:w="5475" w:type="dxa"/>
            <w:tcBorders>
              <w:top w:val="nil"/>
              <w:left w:val="nil"/>
              <w:bottom w:val="nil"/>
              <w:right w:val="nil"/>
            </w:tcBorders>
          </w:tcPr>
          <w:sdt>
            <w:sdtPr>
              <w:rPr>
                <w:rStyle w:val="SubtitleChar"/>
              </w:rPr>
              <w:id w:val="1080870105"/>
              <w:placeholder>
                <w:docPart w:val="F84AC4B3D50D451DA3958F4A11FBE1A6"/>
              </w:placeholder>
              <w15:appearance w15:val="hidden"/>
            </w:sdtPr>
            <w:sdtEndPr>
              <w:rPr>
                <w:rStyle w:val="DefaultParagraphFont"/>
                <w:caps w:val="0"/>
                <w:spacing w:val="0"/>
                <w:sz w:val="28"/>
              </w:rPr>
            </w:sdtEndPr>
            <w:sdtContent>
              <w:p w14:paraId="4358705B" w14:textId="2BBBF7D6" w:rsidR="00D077E9" w:rsidRPr="00972F01" w:rsidRDefault="009D033E" w:rsidP="00D077E9">
                <w:pPr>
                  <w:rPr>
                    <w:lang w:val="de-DE"/>
                  </w:rPr>
                </w:pPr>
                <w:r w:rsidRPr="009D033E">
                  <w:rPr>
                    <w:rStyle w:val="SubtitleChar"/>
                  </w:rPr>
                  <w:t>January 1</w:t>
                </w:r>
                <w:r w:rsidR="00C666B5">
                  <w:rPr>
                    <w:rStyle w:val="SubtitleChar"/>
                  </w:rPr>
                  <w:t>2</w:t>
                </w:r>
                <w:r w:rsidRPr="009D033E">
                  <w:rPr>
                    <w:rStyle w:val="SubtitleChar"/>
                  </w:rPr>
                  <w:t>, 2021</w:t>
                </w:r>
              </w:p>
            </w:sdtContent>
          </w:sdt>
          <w:p w14:paraId="32DB3045"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02DEF8C5" wp14:editId="3EFA594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3F9D22"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1DD79F69" w14:textId="77777777" w:rsidR="00D077E9" w:rsidRDefault="00D077E9" w:rsidP="00D077E9">
            <w:pPr>
              <w:rPr>
                <w:noProof/>
                <w:sz w:val="10"/>
                <w:szCs w:val="10"/>
              </w:rPr>
            </w:pPr>
          </w:p>
          <w:p w14:paraId="740B3889" w14:textId="77777777" w:rsidR="00D077E9" w:rsidRPr="009D033E" w:rsidRDefault="00475F38" w:rsidP="00D077E9">
            <w:pPr>
              <w:rPr>
                <w:lang w:val="de-DE"/>
              </w:rPr>
            </w:pPr>
            <w:sdt>
              <w:sdtPr>
                <w:id w:val="-1740469667"/>
                <w:placeholder>
                  <w:docPart w:val="D671E263ABF449718E5818888FD7460B"/>
                </w:placeholder>
                <w15:appearance w15:val="hidden"/>
              </w:sdtPr>
              <w:sdtEndPr/>
              <w:sdtContent>
                <w:r w:rsidR="009D033E" w:rsidRPr="009D033E">
                  <w:rPr>
                    <w:lang w:val="de-DE"/>
                  </w:rPr>
                  <w:t>AG TRANSPORT, s.r.</w:t>
                </w:r>
                <w:r w:rsidR="009D033E">
                  <w:rPr>
                    <w:lang w:val="de-DE"/>
                  </w:rPr>
                  <w:t>o.</w:t>
                </w:r>
              </w:sdtContent>
            </w:sdt>
          </w:p>
          <w:p w14:paraId="6D84E537" w14:textId="77777777" w:rsidR="00D077E9" w:rsidRPr="003908E7" w:rsidRDefault="001D7CB1" w:rsidP="003908E7">
            <w:pPr>
              <w:pStyle w:val="Normaltext"/>
            </w:pPr>
            <w:proofErr w:type="spellStart"/>
            <w:r w:rsidRPr="003908E7">
              <w:t>Průmyslová</w:t>
            </w:r>
            <w:proofErr w:type="spellEnd"/>
            <w:r w:rsidRPr="003908E7">
              <w:t xml:space="preserve"> 1141,</w:t>
            </w:r>
          </w:p>
          <w:p w14:paraId="1E5A5C27" w14:textId="77777777" w:rsidR="001D7CB1" w:rsidRPr="003908E7" w:rsidRDefault="001D7CB1" w:rsidP="003908E7">
            <w:pPr>
              <w:pStyle w:val="Normaltext"/>
            </w:pPr>
            <w:r w:rsidRPr="003908E7">
              <w:t xml:space="preserve">686 01 </w:t>
            </w:r>
            <w:proofErr w:type="spellStart"/>
            <w:r w:rsidRPr="003908E7">
              <w:t>Uherské</w:t>
            </w:r>
            <w:proofErr w:type="spellEnd"/>
            <w:r w:rsidRPr="003908E7">
              <w:t xml:space="preserve"> </w:t>
            </w:r>
            <w:proofErr w:type="spellStart"/>
            <w:r w:rsidRPr="003908E7">
              <w:t>Hradiště</w:t>
            </w:r>
            <w:proofErr w:type="spellEnd"/>
          </w:p>
          <w:p w14:paraId="0B8E10AC" w14:textId="77777777" w:rsidR="001D7CB1" w:rsidRPr="003908E7" w:rsidRDefault="001D7CB1" w:rsidP="003908E7">
            <w:pPr>
              <w:pStyle w:val="Normaltext"/>
            </w:pPr>
            <w:r w:rsidRPr="003908E7">
              <w:t>Czech Republic</w:t>
            </w:r>
          </w:p>
          <w:p w14:paraId="64225B6B" w14:textId="77777777" w:rsidR="00D077E9" w:rsidRPr="00D86945" w:rsidRDefault="00D077E9" w:rsidP="00D077E9">
            <w:pPr>
              <w:rPr>
                <w:noProof/>
                <w:sz w:val="10"/>
                <w:szCs w:val="10"/>
              </w:rPr>
            </w:pPr>
          </w:p>
        </w:tc>
      </w:tr>
    </w:tbl>
    <w:p w14:paraId="47A8E199" w14:textId="34E789E1" w:rsidR="00262594" w:rsidRPr="00262594" w:rsidRDefault="00972F01" w:rsidP="00262594">
      <w:pPr>
        <w:pStyle w:val="Heading2"/>
      </w:pPr>
      <w:r>
        <w:rPr>
          <w:noProof/>
        </w:rPr>
        <mc:AlternateContent>
          <mc:Choice Requires="wps">
            <w:drawing>
              <wp:anchor distT="0" distB="0" distL="114300" distR="114300" simplePos="0" relativeHeight="251659264" behindDoc="1" locked="0" layoutInCell="1" allowOverlap="1" wp14:anchorId="25401672" wp14:editId="26A9E47D">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0A189"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r w:rsidR="00262594" w:rsidRPr="00262594">
        <w:lastRenderedPageBreak/>
        <w:t>Objective</w:t>
      </w:r>
    </w:p>
    <w:p w14:paraId="1969E86E" w14:textId="77777777" w:rsidR="0040398C" w:rsidRDefault="0040398C" w:rsidP="00262594">
      <w:pPr>
        <w:pStyle w:val="Paragraf"/>
        <w:rPr>
          <w:rStyle w:val="fontstyle21"/>
          <w:rFonts w:asciiTheme="minorHAnsi" w:hAnsiTheme="minorHAnsi"/>
          <w:color w:val="082A75" w:themeColor="text2"/>
          <w:sz w:val="24"/>
          <w:szCs w:val="20"/>
        </w:rPr>
        <w:sectPr w:rsidR="0040398C" w:rsidSect="00262594">
          <w:headerReference w:type="default" r:id="rId11"/>
          <w:footerReference w:type="default" r:id="rId12"/>
          <w:pgSz w:w="11907" w:h="16840" w:code="9"/>
          <w:pgMar w:top="720" w:right="1151" w:bottom="720" w:left="1151" w:header="0" w:footer="278" w:gutter="0"/>
          <w:cols w:space="720"/>
          <w:docGrid w:linePitch="382"/>
        </w:sectPr>
      </w:pPr>
    </w:p>
    <w:p w14:paraId="34E3870B"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The objective of this Sustainability Policy (the “Policy”) is to articulate the AG TRANSPORT’s philosophy of sustainability, to provide guidelines for deployment of this Policy throughout the AG TRANSPORT, and to define the Governance &amp; Monitoring Framework for ensuring the effectiveness of this Policy. At AG </w:t>
      </w:r>
      <w:r w:rsidRPr="00262594">
        <w:rPr>
          <w:rStyle w:val="fontstyle21"/>
          <w:rFonts w:asciiTheme="minorHAnsi" w:hAnsiTheme="minorHAnsi"/>
          <w:color w:val="082A75" w:themeColor="text2"/>
          <w:sz w:val="24"/>
          <w:szCs w:val="20"/>
        </w:rPr>
        <w:t>TRANSPORT, our commitment to sustainability is core to our business strategy and corporate culture. By thinking and acting sustainably, we recognize our responsibility as an employer, a services provider and a business partner.</w:t>
      </w:r>
    </w:p>
    <w:p w14:paraId="0F067B09" w14:textId="77777777" w:rsidR="0040398C" w:rsidRDefault="0040398C" w:rsidP="00262594">
      <w:pPr>
        <w:pStyle w:val="Heading2"/>
        <w:sectPr w:rsidR="0040398C" w:rsidSect="0040398C">
          <w:type w:val="continuous"/>
          <w:pgSz w:w="11907" w:h="16840" w:code="9"/>
          <w:pgMar w:top="720" w:right="1151" w:bottom="720" w:left="1151" w:header="0" w:footer="278" w:gutter="0"/>
          <w:cols w:num="2" w:space="720"/>
          <w:docGrid w:linePitch="382"/>
        </w:sectPr>
      </w:pPr>
    </w:p>
    <w:p w14:paraId="17C09062" w14:textId="77777777" w:rsidR="00262594" w:rsidRPr="00262594" w:rsidRDefault="00262594" w:rsidP="0040398C">
      <w:pPr>
        <w:pStyle w:val="Heading2"/>
        <w:spacing w:before="720"/>
      </w:pPr>
      <w:r w:rsidRPr="00262594">
        <w:t>Governance</w:t>
      </w:r>
    </w:p>
    <w:p w14:paraId="06AACF28"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516FBBD8"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All Employees of AG TRANSPORT are responsible for supporting of this Policy, with the ultimate responsibility for strategy, Policy </w:t>
      </w:r>
      <w:r w:rsidRPr="00262594">
        <w:rPr>
          <w:rStyle w:val="fontstyle21"/>
          <w:rFonts w:asciiTheme="minorHAnsi" w:hAnsiTheme="minorHAnsi"/>
          <w:color w:val="082A75" w:themeColor="text2"/>
          <w:sz w:val="24"/>
          <w:szCs w:val="20"/>
        </w:rPr>
        <w:t xml:space="preserve">content and implementation, the AG TRANSPORT Sustainability Committee. </w:t>
      </w:r>
    </w:p>
    <w:p w14:paraId="61D9DE90" w14:textId="77777777" w:rsidR="0040398C" w:rsidRDefault="0040398C" w:rsidP="00262594">
      <w:pPr>
        <w:pStyle w:val="Heading2"/>
        <w:rPr>
          <w:rStyle w:val="Heading2Char"/>
          <w:b/>
        </w:rPr>
        <w:sectPr w:rsidR="0040398C" w:rsidSect="0040398C">
          <w:type w:val="continuous"/>
          <w:pgSz w:w="11907" w:h="16840" w:code="9"/>
          <w:pgMar w:top="720" w:right="1151" w:bottom="720" w:left="1151" w:header="0" w:footer="278" w:gutter="0"/>
          <w:cols w:num="2" w:space="720"/>
          <w:docGrid w:linePitch="382"/>
        </w:sectPr>
      </w:pPr>
    </w:p>
    <w:p w14:paraId="468628CE" w14:textId="77777777" w:rsidR="00262594" w:rsidRPr="00262594" w:rsidRDefault="00262594" w:rsidP="0040398C">
      <w:pPr>
        <w:pStyle w:val="Heading2"/>
        <w:spacing w:before="720"/>
      </w:pPr>
      <w:r w:rsidRPr="00262594">
        <w:rPr>
          <w:rStyle w:val="Heading2Char"/>
          <w:b/>
        </w:rPr>
        <w:t>Sustainability</w:t>
      </w:r>
      <w:r w:rsidRPr="00262594">
        <w:t xml:space="preserve"> </w:t>
      </w:r>
      <w:r w:rsidRPr="00262594">
        <w:rPr>
          <w:rStyle w:val="Heading2Char"/>
          <w:b/>
        </w:rPr>
        <w:t>Committee</w:t>
      </w:r>
      <w:r w:rsidRPr="00262594">
        <w:t xml:space="preserve"> </w:t>
      </w:r>
    </w:p>
    <w:p w14:paraId="7E3C1A84"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23D850C9"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The AG TRANSPORT Sustainability Committee is headed by the AG TRANSPORT CEO, and has as its members. The members of the Committee are subject to change. The Committee meets at least once per each quarter and is responsible for:</w:t>
      </w:r>
    </w:p>
    <w:p w14:paraId="3CA002B7"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Approving and reviewing sustainability strategy and priorities; </w:t>
      </w:r>
    </w:p>
    <w:p w14:paraId="6194FC32"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Reviewing performance of actions under sustainability pillars; </w:t>
      </w:r>
    </w:p>
    <w:p w14:paraId="2B9C0293"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Discussing and addressing as appropriate important global sustainability challenges; and</w:t>
      </w:r>
    </w:p>
    <w:p w14:paraId="1B1B9746" w14:textId="77777777" w:rsidR="00262594" w:rsidRPr="00262594" w:rsidRDefault="00262594" w:rsidP="00262594">
      <w:pPr>
        <w:pStyle w:val="Listlastlin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Promoting sustainability at AG TRANSPORT. </w:t>
      </w:r>
    </w:p>
    <w:p w14:paraId="62D242D8" w14:textId="77777777" w:rsidR="0040398C" w:rsidRDefault="0040398C" w:rsidP="00262594">
      <w:pPr>
        <w:pStyle w:val="Heading2"/>
        <w:rPr>
          <w:rStyle w:val="Heading2Char"/>
          <w:b/>
        </w:rPr>
        <w:sectPr w:rsidR="0040398C" w:rsidSect="0040398C">
          <w:type w:val="continuous"/>
          <w:pgSz w:w="11907" w:h="16840" w:code="9"/>
          <w:pgMar w:top="720" w:right="1151" w:bottom="720" w:left="1151" w:header="0" w:footer="278" w:gutter="0"/>
          <w:cols w:num="2" w:space="720"/>
          <w:docGrid w:linePitch="382"/>
        </w:sectPr>
      </w:pPr>
    </w:p>
    <w:p w14:paraId="0C87120E" w14:textId="77777777" w:rsidR="00262594" w:rsidRPr="00262594" w:rsidRDefault="00262594" w:rsidP="0040398C">
      <w:pPr>
        <w:pStyle w:val="Heading2"/>
        <w:spacing w:before="720"/>
      </w:pPr>
      <w:r w:rsidRPr="00262594">
        <w:rPr>
          <w:rStyle w:val="Heading2Char"/>
          <w:b/>
        </w:rPr>
        <w:t>Sustainability</w:t>
      </w:r>
      <w:r w:rsidRPr="00262594">
        <w:t xml:space="preserve"> </w:t>
      </w:r>
      <w:r w:rsidRPr="00262594">
        <w:rPr>
          <w:rStyle w:val="Heading2Char"/>
          <w:b/>
        </w:rPr>
        <w:t>Pillars</w:t>
      </w:r>
      <w:r w:rsidRPr="00262594">
        <w:t xml:space="preserve"> </w:t>
      </w:r>
    </w:p>
    <w:p w14:paraId="375B5347"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34CC4A59"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Our three sustainability pillars: </w:t>
      </w:r>
      <w:r w:rsidRPr="0040398C">
        <w:rPr>
          <w:rStyle w:val="fontstyle21"/>
          <w:rFonts w:asciiTheme="minorHAnsi" w:hAnsiTheme="minorHAnsi"/>
          <w:b/>
          <w:bCs/>
          <w:color w:val="082A75" w:themeColor="text2"/>
          <w:sz w:val="24"/>
          <w:szCs w:val="20"/>
        </w:rPr>
        <w:t>Care. Sustain. Recycle</w:t>
      </w:r>
      <w:r w:rsidRPr="00262594">
        <w:rPr>
          <w:rStyle w:val="fontstyle21"/>
          <w:rFonts w:asciiTheme="minorHAnsi" w:hAnsiTheme="minorHAnsi"/>
          <w:color w:val="082A75" w:themeColor="text2"/>
          <w:sz w:val="24"/>
          <w:szCs w:val="20"/>
        </w:rPr>
        <w:t xml:space="preserve">. provide a clear framework for our </w:t>
      </w:r>
      <w:r w:rsidRPr="00262594">
        <w:rPr>
          <w:rStyle w:val="fontstyle21"/>
          <w:rFonts w:asciiTheme="minorHAnsi" w:hAnsiTheme="minorHAnsi"/>
          <w:color w:val="082A75" w:themeColor="text2"/>
          <w:sz w:val="24"/>
          <w:szCs w:val="20"/>
        </w:rPr>
        <w:t xml:space="preserve">goals and reflect the expectations of our owners. </w:t>
      </w:r>
    </w:p>
    <w:p w14:paraId="45969978" w14:textId="77777777" w:rsidR="0040398C" w:rsidRDefault="0040398C" w:rsidP="00262594">
      <w:pPr>
        <w:pStyle w:val="Heading3"/>
        <w:sectPr w:rsidR="0040398C" w:rsidSect="0040398C">
          <w:type w:val="continuous"/>
          <w:pgSz w:w="11907" w:h="16840" w:code="9"/>
          <w:pgMar w:top="720" w:right="1151" w:bottom="720" w:left="1151" w:header="0" w:footer="278" w:gutter="0"/>
          <w:cols w:num="2" w:space="720"/>
          <w:docGrid w:linePitch="382"/>
        </w:sectPr>
      </w:pPr>
    </w:p>
    <w:p w14:paraId="1C4D1911" w14:textId="77777777" w:rsidR="00262594" w:rsidRPr="00262594" w:rsidRDefault="00262594" w:rsidP="005D021A">
      <w:pPr>
        <w:pStyle w:val="Heading3"/>
        <w:spacing w:before="120"/>
      </w:pPr>
      <w:r w:rsidRPr="0040398C">
        <w:rPr>
          <w:u w:val="single"/>
        </w:rPr>
        <w:lastRenderedPageBreak/>
        <w:t>CARE</w:t>
      </w:r>
      <w:r w:rsidRPr="0040398C">
        <w:t>.</w:t>
      </w:r>
      <w:r w:rsidRPr="00262594">
        <w:t xml:space="preserve"> </w:t>
      </w:r>
      <w:r w:rsidRPr="0040398C">
        <w:t>We recognize our responsibility towards Employees and Communities</w:t>
      </w:r>
      <w:r w:rsidRPr="00262594">
        <w:t xml:space="preserve"> </w:t>
      </w:r>
    </w:p>
    <w:p w14:paraId="54C767C2"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aim for zero accidents at the </w:t>
      </w:r>
      <w:proofErr w:type="gramStart"/>
      <w:r w:rsidRPr="00262594">
        <w:rPr>
          <w:rStyle w:val="fontstyle21"/>
          <w:rFonts w:asciiTheme="minorHAnsi" w:hAnsiTheme="minorHAnsi"/>
          <w:color w:val="082A75" w:themeColor="text2"/>
          <w:sz w:val="24"/>
          <w:szCs w:val="20"/>
        </w:rPr>
        <w:t>workplace,</w:t>
      </w:r>
      <w:proofErr w:type="gramEnd"/>
      <w:r w:rsidRPr="00262594">
        <w:rPr>
          <w:rStyle w:val="fontstyle21"/>
          <w:rFonts w:asciiTheme="minorHAnsi" w:hAnsiTheme="minorHAnsi"/>
          <w:color w:val="082A75" w:themeColor="text2"/>
          <w:sz w:val="24"/>
          <w:szCs w:val="20"/>
        </w:rPr>
        <w:t xml:space="preserve"> thus we strive to ensure a safe working environment for all our employees.</w:t>
      </w:r>
    </w:p>
    <w:p w14:paraId="00E45B5E" w14:textId="4BA49266"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live up to our global compliance standards and have zero tolerance towards discrimination, forced </w:t>
      </w:r>
      <w:r w:rsidR="00EC5913" w:rsidRPr="00262594">
        <w:rPr>
          <w:rStyle w:val="fontstyle21"/>
          <w:rFonts w:asciiTheme="minorHAnsi" w:hAnsiTheme="minorHAnsi"/>
          <w:color w:val="082A75" w:themeColor="text2"/>
          <w:sz w:val="24"/>
          <w:szCs w:val="20"/>
        </w:rPr>
        <w:t>labor</w:t>
      </w:r>
      <w:r w:rsidRPr="00262594">
        <w:rPr>
          <w:rStyle w:val="fontstyle21"/>
          <w:rFonts w:asciiTheme="minorHAnsi" w:hAnsiTheme="minorHAnsi"/>
          <w:color w:val="082A75" w:themeColor="text2"/>
          <w:sz w:val="24"/>
          <w:szCs w:val="20"/>
        </w:rPr>
        <w:t xml:space="preserve"> and employment of minors. We help our suppliers to implement these standards through our Supplier Code of Conduct.</w:t>
      </w:r>
    </w:p>
    <w:p w14:paraId="5391C91D"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firmly support and respect the rights and dignity of our employees</w:t>
      </w:r>
    </w:p>
    <w:p w14:paraId="1ADD3E92"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lend a helping hand to people who are in need through AG TRANSPORT Foundation activities.</w:t>
      </w:r>
    </w:p>
    <w:p w14:paraId="34B62E99" w14:textId="77777777" w:rsidR="00262594" w:rsidRPr="00262594" w:rsidRDefault="00262594" w:rsidP="00262594">
      <w:pPr>
        <w:pStyle w:val="Listlastlin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support programs focused on increasing environmental awareness and creating opportunities for youth and women in the communities where we operate. </w:t>
      </w:r>
    </w:p>
    <w:p w14:paraId="4C2668F7" w14:textId="77777777" w:rsidR="00262594" w:rsidRPr="00262594" w:rsidRDefault="00262594" w:rsidP="00262594">
      <w:pPr>
        <w:pStyle w:val="Heading3"/>
      </w:pPr>
      <w:r w:rsidRPr="0040398C">
        <w:rPr>
          <w:u w:val="single"/>
        </w:rPr>
        <w:t>SUSTAIN</w:t>
      </w:r>
      <w:r w:rsidRPr="00262594">
        <w:t>. We recognize our responsibility towards Environment</w:t>
      </w:r>
    </w:p>
    <w:p w14:paraId="7895AD36"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maintain environmentally responsible operations compliant with global standards, and seek to continuously improve those operations.</w:t>
      </w:r>
    </w:p>
    <w:p w14:paraId="2122D686"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support water stewardship by working to increase our water use efficiency including decreasing the amount of water consumption, increasing the quality of the wastewater we generate, and supporting local freshwater issues.</w:t>
      </w:r>
    </w:p>
    <w:p w14:paraId="508C875B" w14:textId="038B870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adopt sound environmental practices as we strive to be good </w:t>
      </w:r>
      <w:r w:rsidR="00FE3DB1" w:rsidRPr="00262594">
        <w:rPr>
          <w:rStyle w:val="fontstyle21"/>
          <w:rFonts w:asciiTheme="minorHAnsi" w:hAnsiTheme="minorHAnsi"/>
          <w:color w:val="082A75" w:themeColor="text2"/>
          <w:sz w:val="24"/>
          <w:szCs w:val="20"/>
        </w:rPr>
        <w:t>neighbor</w:t>
      </w:r>
      <w:r w:rsidRPr="00262594">
        <w:rPr>
          <w:rStyle w:val="fontstyle21"/>
          <w:rFonts w:asciiTheme="minorHAnsi" w:hAnsiTheme="minorHAnsi"/>
          <w:color w:val="082A75" w:themeColor="text2"/>
          <w:sz w:val="24"/>
          <w:szCs w:val="20"/>
        </w:rPr>
        <w:t xml:space="preserve"> for each and every community where we operate. </w:t>
      </w:r>
    </w:p>
    <w:p w14:paraId="3A317C22"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address climate change issues through adoption of globally recognized standards for carbon footprint management. </w:t>
      </w:r>
    </w:p>
    <w:p w14:paraId="17740889" w14:textId="77777777" w:rsidR="00262594" w:rsidRPr="00262594" w:rsidRDefault="00262594" w:rsidP="00262594">
      <w:pPr>
        <w:pStyle w:val="Listlastlin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seek to improve raw material and energy consumption efficiency through capacity building programs and we urge our suppliers to do the same. </w:t>
      </w:r>
    </w:p>
    <w:p w14:paraId="59781DA0" w14:textId="77777777" w:rsidR="00262594" w:rsidRPr="0040398C" w:rsidRDefault="00262594" w:rsidP="0040398C">
      <w:pPr>
        <w:pStyle w:val="Heading3"/>
      </w:pPr>
      <w:r w:rsidRPr="0040398C">
        <w:rPr>
          <w:u w:val="single"/>
        </w:rPr>
        <w:t>RECYCLE</w:t>
      </w:r>
      <w:r w:rsidRPr="0040398C">
        <w:t xml:space="preserve">. We recognize our responsibility towards implementation of Circular Economy </w:t>
      </w:r>
    </w:p>
    <w:p w14:paraId="70156341"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provide road transport and crane services and thus we advance the circular economy. </w:t>
      </w:r>
    </w:p>
    <w:p w14:paraId="7F8DB689"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cooperate with our suppliers to increase the share of recycled content in the raw materials we use.</w:t>
      </w:r>
    </w:p>
    <w:p w14:paraId="7AA0A4C5"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seek to reduce the amount of our operational waste with the goal of disposing of zero waste in landfills.</w:t>
      </w:r>
    </w:p>
    <w:p w14:paraId="7FDE1545"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We continue to improve recycling rates through collection of used tires, supporting regulators and the waste management industry, as well as running and supporting educational programs related to this matter.</w:t>
      </w:r>
    </w:p>
    <w:p w14:paraId="05E2F414" w14:textId="77777777" w:rsidR="00262594" w:rsidRPr="00262594" w:rsidRDefault="00262594" w:rsidP="00262594">
      <w:pPr>
        <w:pStyle w:val="Listlastlin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We seek to focus these efforts in a way that is consistent with the goals and expectations of AG TRANSPORT’s customers and the ultimate consumers of the products purchased from those customers. </w:t>
      </w:r>
    </w:p>
    <w:p w14:paraId="681DC633" w14:textId="77777777" w:rsidR="0040398C" w:rsidRDefault="0040398C" w:rsidP="00262594">
      <w:pPr>
        <w:spacing w:before="360"/>
        <w:rPr>
          <w:rStyle w:val="Heading2Char"/>
        </w:rPr>
        <w:sectPr w:rsidR="0040398C" w:rsidSect="0040398C">
          <w:type w:val="continuous"/>
          <w:pgSz w:w="11907" w:h="16840" w:code="9"/>
          <w:pgMar w:top="720" w:right="1151" w:bottom="720" w:left="1151" w:header="0" w:footer="278" w:gutter="0"/>
          <w:cols w:num="2" w:space="720"/>
          <w:docGrid w:linePitch="382"/>
        </w:sectPr>
      </w:pPr>
    </w:p>
    <w:p w14:paraId="6EBA480E" w14:textId="77777777" w:rsidR="00262594" w:rsidRPr="005D021A" w:rsidRDefault="00262594" w:rsidP="00EF1151">
      <w:pPr>
        <w:pStyle w:val="Heading2"/>
        <w:spacing w:before="0"/>
      </w:pPr>
      <w:r w:rsidRPr="005D021A">
        <w:rPr>
          <w:rStyle w:val="Heading2Char"/>
          <w:b/>
        </w:rPr>
        <w:lastRenderedPageBreak/>
        <w:t>Sustainability</w:t>
      </w:r>
      <w:r w:rsidRPr="005D021A">
        <w:t xml:space="preserve"> </w:t>
      </w:r>
      <w:r w:rsidRPr="005D021A">
        <w:rPr>
          <w:rStyle w:val="Heading2Char"/>
          <w:b/>
        </w:rPr>
        <w:t>Expenditures</w:t>
      </w:r>
    </w:p>
    <w:p w14:paraId="594987DD"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7B6B220A"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All expenditures related to Sustainability will follow the regular budgeting and expenditure processes with priority given to projects and </w:t>
      </w:r>
      <w:r w:rsidRPr="00262594">
        <w:rPr>
          <w:rStyle w:val="fontstyle21"/>
          <w:rFonts w:asciiTheme="minorHAnsi" w:hAnsiTheme="minorHAnsi"/>
          <w:color w:val="082A75" w:themeColor="text2"/>
          <w:sz w:val="24"/>
          <w:szCs w:val="20"/>
        </w:rPr>
        <w:t xml:space="preserve">other expenses that support the sustainability pillars. </w:t>
      </w:r>
    </w:p>
    <w:p w14:paraId="74EE145B" w14:textId="77777777" w:rsidR="0040398C" w:rsidRDefault="0040398C" w:rsidP="00262594">
      <w:pPr>
        <w:spacing w:before="360"/>
        <w:rPr>
          <w:rStyle w:val="Heading2Char"/>
        </w:rPr>
        <w:sectPr w:rsidR="0040398C" w:rsidSect="0040398C">
          <w:type w:val="continuous"/>
          <w:pgSz w:w="11907" w:h="16840" w:code="9"/>
          <w:pgMar w:top="720" w:right="1151" w:bottom="720" w:left="1151" w:header="0" w:footer="278" w:gutter="0"/>
          <w:cols w:num="2" w:space="720"/>
          <w:docGrid w:linePitch="382"/>
        </w:sectPr>
      </w:pPr>
    </w:p>
    <w:p w14:paraId="5805DBA2" w14:textId="77777777" w:rsidR="00262594" w:rsidRPr="005D021A" w:rsidRDefault="00262594" w:rsidP="005D021A">
      <w:pPr>
        <w:pStyle w:val="Heading2"/>
      </w:pPr>
      <w:r w:rsidRPr="005D021A">
        <w:rPr>
          <w:rStyle w:val="Heading2Char"/>
          <w:b/>
        </w:rPr>
        <w:t>Monitoring</w:t>
      </w:r>
      <w:r w:rsidRPr="005D021A">
        <w:t xml:space="preserve"> </w:t>
      </w:r>
      <w:r w:rsidRPr="005D021A">
        <w:rPr>
          <w:rStyle w:val="Heading2Char"/>
          <w:b/>
        </w:rPr>
        <w:t>&amp;</w:t>
      </w:r>
      <w:r w:rsidRPr="005D021A">
        <w:t xml:space="preserve"> </w:t>
      </w:r>
      <w:r w:rsidRPr="005D021A">
        <w:rPr>
          <w:rStyle w:val="Heading2Char"/>
          <w:b/>
        </w:rPr>
        <w:t>Impact</w:t>
      </w:r>
      <w:r w:rsidRPr="005D021A">
        <w:t xml:space="preserve"> </w:t>
      </w:r>
      <w:r w:rsidRPr="005D021A">
        <w:rPr>
          <w:rStyle w:val="Heading2Char"/>
          <w:b/>
        </w:rPr>
        <w:t>Assessment</w:t>
      </w:r>
      <w:r w:rsidRPr="005D021A">
        <w:t xml:space="preserve"> </w:t>
      </w:r>
    </w:p>
    <w:p w14:paraId="6C8FD68D"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73C7B562"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The AG TRANSPORT Sustainability officer is responsible to monitor &amp; support on an ongoing basis the performance of all AG </w:t>
      </w:r>
      <w:r w:rsidRPr="00262594">
        <w:rPr>
          <w:rStyle w:val="fontstyle21"/>
          <w:rFonts w:asciiTheme="minorHAnsi" w:hAnsiTheme="minorHAnsi"/>
          <w:color w:val="082A75" w:themeColor="text2"/>
          <w:sz w:val="24"/>
          <w:szCs w:val="20"/>
        </w:rPr>
        <w:t xml:space="preserve">TRANSPORT entities in areas related to sustainability. </w:t>
      </w:r>
    </w:p>
    <w:p w14:paraId="6526C3D9" w14:textId="77777777" w:rsidR="0040398C" w:rsidRDefault="0040398C" w:rsidP="00262594">
      <w:pPr>
        <w:spacing w:before="360"/>
        <w:rPr>
          <w:rStyle w:val="Heading2Char"/>
        </w:rPr>
        <w:sectPr w:rsidR="0040398C" w:rsidSect="0040398C">
          <w:type w:val="continuous"/>
          <w:pgSz w:w="11907" w:h="16840" w:code="9"/>
          <w:pgMar w:top="720" w:right="1151" w:bottom="720" w:left="1151" w:header="0" w:footer="278" w:gutter="0"/>
          <w:cols w:num="2" w:space="720"/>
          <w:docGrid w:linePitch="382"/>
        </w:sectPr>
      </w:pPr>
    </w:p>
    <w:p w14:paraId="4F866125" w14:textId="77777777" w:rsidR="00262594" w:rsidRPr="005D021A" w:rsidRDefault="00262594" w:rsidP="005D021A">
      <w:pPr>
        <w:pStyle w:val="Heading2"/>
        <w:spacing w:before="480"/>
      </w:pPr>
      <w:r w:rsidRPr="005D021A">
        <w:rPr>
          <w:rStyle w:val="Heading2Char"/>
          <w:b/>
        </w:rPr>
        <w:t>Roles</w:t>
      </w:r>
      <w:r w:rsidRPr="005D021A">
        <w:t xml:space="preserve"> </w:t>
      </w:r>
      <w:r w:rsidRPr="005D021A">
        <w:rPr>
          <w:rStyle w:val="Heading2Char"/>
          <w:b/>
        </w:rPr>
        <w:t>&amp;</w:t>
      </w:r>
      <w:r w:rsidRPr="005D021A">
        <w:t xml:space="preserve"> </w:t>
      </w:r>
      <w:r w:rsidRPr="005D021A">
        <w:rPr>
          <w:rStyle w:val="Heading2Char"/>
          <w:b/>
        </w:rPr>
        <w:t>Responsibilities</w:t>
      </w:r>
      <w:r w:rsidRPr="005D021A">
        <w:t xml:space="preserve"> </w:t>
      </w:r>
      <w:r w:rsidRPr="005D021A">
        <w:rPr>
          <w:rStyle w:val="Heading2Char"/>
          <w:b/>
        </w:rPr>
        <w:t>Related</w:t>
      </w:r>
      <w:r w:rsidRPr="005D021A">
        <w:t xml:space="preserve"> </w:t>
      </w:r>
      <w:r w:rsidRPr="005D021A">
        <w:rPr>
          <w:rStyle w:val="Heading2Char"/>
          <w:b/>
        </w:rPr>
        <w:t>to</w:t>
      </w:r>
      <w:r w:rsidRPr="005D021A">
        <w:t xml:space="preserve"> </w:t>
      </w:r>
      <w:r w:rsidRPr="005D021A">
        <w:rPr>
          <w:rStyle w:val="Heading2Char"/>
          <w:b/>
        </w:rPr>
        <w:t>Sustainability</w:t>
      </w:r>
      <w:r w:rsidRPr="005D021A">
        <w:t xml:space="preserve"> </w:t>
      </w:r>
      <w:r w:rsidRPr="005D021A">
        <w:rPr>
          <w:rStyle w:val="Heading2Char"/>
          <w:b/>
        </w:rPr>
        <w:t>Pillars</w:t>
      </w:r>
      <w:r w:rsidRPr="005D021A">
        <w:t xml:space="preserve"> </w:t>
      </w:r>
    </w:p>
    <w:p w14:paraId="1B3459F0" w14:textId="77777777" w:rsidR="0040398C" w:rsidRDefault="0040398C" w:rsidP="00262594">
      <w:pPr>
        <w:pStyle w:val="Liststyle"/>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71499BAF" w14:textId="77777777" w:rsidR="00262594" w:rsidRPr="00262594" w:rsidRDefault="00262594" w:rsidP="00262594">
      <w:pPr>
        <w:pStyle w:val="Liststyle"/>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The Sustainability officer is responsible for implantation of this Policy. </w:t>
      </w:r>
    </w:p>
    <w:p w14:paraId="2FE68136" w14:textId="184CB252" w:rsidR="00262594" w:rsidRPr="00262594" w:rsidRDefault="00262594" w:rsidP="00262594">
      <w:pPr>
        <w:pStyle w:val="Listlastline"/>
        <w:rPr>
          <w:rStyle w:val="fontstyle21"/>
          <w:rFonts w:asciiTheme="minorHAnsi" w:hAnsiTheme="minorHAnsi"/>
          <w:color w:val="082A75" w:themeColor="text2"/>
          <w:sz w:val="24"/>
          <w:szCs w:val="20"/>
        </w:rPr>
      </w:pPr>
      <w:r>
        <w:rPr>
          <w:rStyle w:val="fontstyle21"/>
          <w:rFonts w:asciiTheme="minorHAnsi" w:hAnsiTheme="minorHAnsi"/>
          <w:color w:val="082A75" w:themeColor="text2"/>
          <w:sz w:val="24"/>
          <w:szCs w:val="20"/>
        </w:rPr>
        <w:t>AG TRANSPORT’s m</w:t>
      </w:r>
      <w:r w:rsidRPr="00262594">
        <w:rPr>
          <w:rStyle w:val="fontstyle21"/>
          <w:rFonts w:asciiTheme="minorHAnsi" w:hAnsiTheme="minorHAnsi"/>
          <w:color w:val="082A75" w:themeColor="text2"/>
          <w:sz w:val="24"/>
          <w:szCs w:val="20"/>
        </w:rPr>
        <w:t xml:space="preserve">anaging director is responsible to support regulators in area of extended producers’ responsibility and waste management, engage employees in educational programs aimed at </w:t>
      </w:r>
      <w:r w:rsidRPr="00262594">
        <w:rPr>
          <w:rStyle w:val="fontstyle21"/>
          <w:rFonts w:asciiTheme="minorHAnsi" w:hAnsiTheme="minorHAnsi"/>
          <w:color w:val="082A75" w:themeColor="text2"/>
          <w:sz w:val="24"/>
          <w:szCs w:val="20"/>
        </w:rPr>
        <w:t xml:space="preserve">increasing environmental awareness, measuring our influence on climate change, and supporting our suppliers to improve the recycled content in raw materials and to increase energy consumption efficiency, and to coordinate educational programs targeting packaging end users. </w:t>
      </w:r>
    </w:p>
    <w:p w14:paraId="426B1A90" w14:textId="77777777" w:rsidR="0040398C" w:rsidRDefault="0040398C" w:rsidP="00262594">
      <w:pPr>
        <w:pStyle w:val="Heading2"/>
        <w:sectPr w:rsidR="0040398C" w:rsidSect="0040398C">
          <w:type w:val="continuous"/>
          <w:pgSz w:w="11907" w:h="16840" w:code="9"/>
          <w:pgMar w:top="720" w:right="1151" w:bottom="720" w:left="1151" w:header="0" w:footer="278" w:gutter="0"/>
          <w:cols w:num="2" w:space="720"/>
          <w:docGrid w:linePitch="382"/>
        </w:sectPr>
      </w:pPr>
    </w:p>
    <w:p w14:paraId="38F7B92D" w14:textId="77777777" w:rsidR="00262594" w:rsidRPr="005D021A" w:rsidRDefault="00262594" w:rsidP="005D021A">
      <w:pPr>
        <w:pStyle w:val="Heading2"/>
        <w:spacing w:before="480"/>
      </w:pPr>
      <w:r w:rsidRPr="005D021A">
        <w:t xml:space="preserve">Risks and Opportunities Related to Climate Change </w:t>
      </w:r>
    </w:p>
    <w:p w14:paraId="21E6E001" w14:textId="77777777" w:rsidR="0040398C" w:rsidRDefault="0040398C" w:rsidP="00262594">
      <w:pPr>
        <w:pStyle w:val="Paragraf"/>
        <w:rPr>
          <w:rStyle w:val="fontstyle21"/>
          <w:rFonts w:asciiTheme="minorHAnsi" w:hAnsiTheme="minorHAnsi"/>
          <w:color w:val="082A75" w:themeColor="text2"/>
          <w:sz w:val="24"/>
          <w:szCs w:val="20"/>
        </w:rPr>
        <w:sectPr w:rsidR="0040398C" w:rsidSect="0040398C">
          <w:type w:val="continuous"/>
          <w:pgSz w:w="11907" w:h="16840" w:code="9"/>
          <w:pgMar w:top="720" w:right="1151" w:bottom="720" w:left="1151" w:header="0" w:footer="278" w:gutter="0"/>
          <w:cols w:space="720"/>
          <w:docGrid w:linePitch="382"/>
        </w:sectPr>
      </w:pPr>
    </w:p>
    <w:p w14:paraId="1287D4E8"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t xml:space="preserve">Climate change is an inevitable and urgent global challenge with long-term implications for the sustainable development of all countries. To limit human-driven influence on climate, various international and local regulations have been implemented with many more proposed actions under consideration by both governments and </w:t>
      </w:r>
      <w:r w:rsidRPr="00262594">
        <w:rPr>
          <w:rStyle w:val="fontstyle21"/>
          <w:rFonts w:asciiTheme="minorHAnsi" w:hAnsiTheme="minorHAnsi"/>
          <w:color w:val="082A75" w:themeColor="text2"/>
          <w:sz w:val="24"/>
          <w:szCs w:val="20"/>
        </w:rPr>
        <w:t xml:space="preserve">private parties. With a growing awareness of these issues, consumers are taking into consideration the environmental aspects of the products they buy, which gives metal cans and glass bottles an advantage over other types of packaging as they are indefinitely recyclable. </w:t>
      </w:r>
    </w:p>
    <w:p w14:paraId="7FFF8EC9" w14:textId="77777777" w:rsidR="00262594" w:rsidRPr="00262594" w:rsidRDefault="00262594" w:rsidP="00262594">
      <w:pPr>
        <w:pStyle w:val="Paragraf"/>
        <w:rPr>
          <w:rStyle w:val="fontstyle21"/>
          <w:rFonts w:asciiTheme="minorHAnsi" w:hAnsiTheme="minorHAnsi"/>
          <w:color w:val="082A75" w:themeColor="text2"/>
          <w:sz w:val="24"/>
          <w:szCs w:val="20"/>
        </w:rPr>
      </w:pPr>
      <w:r w:rsidRPr="00262594">
        <w:rPr>
          <w:rStyle w:val="fontstyle21"/>
          <w:rFonts w:asciiTheme="minorHAnsi" w:hAnsiTheme="minorHAnsi"/>
          <w:color w:val="082A75" w:themeColor="text2"/>
          <w:sz w:val="24"/>
          <w:szCs w:val="20"/>
        </w:rPr>
        <w:lastRenderedPageBreak/>
        <w:t xml:space="preserve">We believe that industry should play an important role on climate related issues, therefore beyond compliance with all laws </w:t>
      </w:r>
      <w:r w:rsidRPr="00262594">
        <w:rPr>
          <w:rStyle w:val="fontstyle21"/>
          <w:rFonts w:asciiTheme="minorHAnsi" w:hAnsiTheme="minorHAnsi"/>
          <w:color w:val="082A75" w:themeColor="text2"/>
          <w:sz w:val="24"/>
          <w:szCs w:val="20"/>
        </w:rPr>
        <w:t xml:space="preserve">and regulations we put our efforts to reduce greenhouse gas emissions within our own operations. </w:t>
      </w:r>
    </w:p>
    <w:p w14:paraId="312C4A1A" w14:textId="77777777" w:rsidR="0040398C" w:rsidRDefault="0040398C" w:rsidP="00262594">
      <w:pPr>
        <w:rPr>
          <w:rStyle w:val="fontstyle21"/>
          <w:rFonts w:hint="eastAsia"/>
          <w:sz w:val="20"/>
          <w:szCs w:val="18"/>
          <w:lang w:val="en-GB"/>
        </w:rPr>
        <w:sectPr w:rsidR="0040398C" w:rsidSect="0040398C">
          <w:type w:val="continuous"/>
          <w:pgSz w:w="11907" w:h="16840" w:code="9"/>
          <w:pgMar w:top="720" w:right="1151" w:bottom="720" w:left="1151" w:header="0" w:footer="278" w:gutter="0"/>
          <w:cols w:num="2" w:space="720"/>
          <w:docGrid w:linePitch="382"/>
        </w:sectPr>
      </w:pPr>
    </w:p>
    <w:p w14:paraId="0A15B24E" w14:textId="77777777" w:rsidR="00262594" w:rsidRDefault="00262594" w:rsidP="00262594">
      <w:pPr>
        <w:rPr>
          <w:rStyle w:val="fontstyle21"/>
          <w:sz w:val="20"/>
          <w:szCs w:val="18"/>
          <w:lang w:val="en-GB"/>
        </w:rPr>
      </w:pPr>
    </w:p>
    <w:p w14:paraId="234B460F" w14:textId="7D66026B" w:rsidR="007B7F90" w:rsidRPr="00262594" w:rsidRDefault="007B7F90" w:rsidP="00262594">
      <w:pPr>
        <w:pStyle w:val="Normaltext"/>
        <w:rPr>
          <w:lang w:val="en-GB"/>
        </w:rPr>
      </w:pPr>
    </w:p>
    <w:tbl>
      <w:tblPr>
        <w:tblStyle w:val="TableGrid"/>
        <w:tblpPr w:leftFromText="180" w:rightFromText="180" w:vertAnchor="page" w:horzAnchor="margin" w:tblpY="4172"/>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C666B5" w14:paraId="4A5C1D08" w14:textId="77777777" w:rsidTr="00D46C27">
        <w:trPr>
          <w:trHeight w:val="1602"/>
        </w:trPr>
        <w:tc>
          <w:tcPr>
            <w:tcW w:w="4390" w:type="dxa"/>
            <w:vAlign w:val="bottom"/>
          </w:tcPr>
          <w:p w14:paraId="60B357A9" w14:textId="77777777" w:rsidR="00C666B5" w:rsidRPr="008E7C7A" w:rsidRDefault="00C666B5" w:rsidP="00D46C27">
            <w:pPr>
              <w:pStyle w:val="Normaltext"/>
              <w:rPr>
                <w:sz w:val="28"/>
                <w:szCs w:val="22"/>
                <w:lang w:val="en-GB"/>
              </w:rPr>
            </w:pPr>
            <w:bookmarkStart w:id="0" w:name="_Hlk90660587"/>
            <w:r w:rsidRPr="008E7C7A">
              <w:rPr>
                <w:sz w:val="28"/>
                <w:szCs w:val="22"/>
                <w:lang w:val="en-GB"/>
              </w:rPr>
              <w:t>12.01.2021</w:t>
            </w:r>
          </w:p>
          <w:p w14:paraId="5B36D379" w14:textId="77777777" w:rsidR="00C666B5" w:rsidRDefault="00C666B5" w:rsidP="00D46C27">
            <w:pPr>
              <w:pStyle w:val="Normaltext"/>
              <w:rPr>
                <w:lang w:val="en-GB"/>
              </w:rPr>
            </w:pPr>
            <w:proofErr w:type="spellStart"/>
            <w:r w:rsidRPr="008E7C7A">
              <w:rPr>
                <w:sz w:val="28"/>
                <w:szCs w:val="22"/>
                <w:lang w:val="en-GB"/>
              </w:rPr>
              <w:t>Uherské</w:t>
            </w:r>
            <w:proofErr w:type="spellEnd"/>
            <w:r w:rsidRPr="008E7C7A">
              <w:rPr>
                <w:sz w:val="28"/>
                <w:szCs w:val="22"/>
                <w:lang w:val="en-GB"/>
              </w:rPr>
              <w:t xml:space="preserve"> </w:t>
            </w:r>
            <w:proofErr w:type="spellStart"/>
            <w:r w:rsidRPr="008E7C7A">
              <w:rPr>
                <w:sz w:val="28"/>
                <w:szCs w:val="22"/>
                <w:lang w:val="en-GB"/>
              </w:rPr>
              <w:t>Hradiště</w:t>
            </w:r>
            <w:proofErr w:type="spellEnd"/>
            <w:r w:rsidRPr="008E7C7A">
              <w:rPr>
                <w:sz w:val="28"/>
                <w:szCs w:val="22"/>
                <w:lang w:val="en-GB"/>
              </w:rPr>
              <w:t>, CZ</w:t>
            </w:r>
          </w:p>
        </w:tc>
        <w:tc>
          <w:tcPr>
            <w:tcW w:w="4399" w:type="dxa"/>
            <w:vAlign w:val="bottom"/>
          </w:tcPr>
          <w:p w14:paraId="615BA411" w14:textId="77777777" w:rsidR="00C666B5" w:rsidRDefault="00C666B5" w:rsidP="00D46C27">
            <w:pPr>
              <w:pStyle w:val="EmphasisText"/>
              <w:jc w:val="right"/>
              <w:rPr>
                <w:noProof/>
                <w:sz w:val="28"/>
                <w:szCs w:val="22"/>
              </w:rPr>
            </w:pPr>
            <w:r w:rsidRPr="008E7C7A">
              <w:rPr>
                <w:noProof/>
                <w:sz w:val="28"/>
                <w:szCs w:val="22"/>
              </w:rPr>
              <w:drawing>
                <wp:anchor distT="0" distB="0" distL="114300" distR="114300" simplePos="0" relativeHeight="251663360" behindDoc="0" locked="0" layoutInCell="1" allowOverlap="1" wp14:anchorId="4AD29884" wp14:editId="0C31ED47">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21B96" w14:textId="77777777" w:rsidR="00C666B5" w:rsidRPr="008E7C7A" w:rsidRDefault="00C666B5" w:rsidP="00D46C27">
            <w:pPr>
              <w:pStyle w:val="EmphasisText"/>
              <w:jc w:val="right"/>
              <w:rPr>
                <w:lang w:val="en-GB"/>
              </w:rPr>
            </w:pPr>
            <w:r w:rsidRPr="008E7C7A">
              <w:rPr>
                <w:sz w:val="28"/>
                <w:szCs w:val="22"/>
                <w:lang w:val="en-GB"/>
              </w:rPr>
              <w:t>Mgr. Tomáš Kepič</w:t>
            </w:r>
          </w:p>
          <w:p w14:paraId="32D90330" w14:textId="77777777" w:rsidR="00C666B5" w:rsidRDefault="00C666B5" w:rsidP="00D46C27">
            <w:pPr>
              <w:pStyle w:val="Normaltext"/>
              <w:jc w:val="right"/>
              <w:rPr>
                <w:lang w:val="en-GB"/>
              </w:rPr>
            </w:pPr>
            <w:r w:rsidRPr="008E7C7A">
              <w:rPr>
                <w:lang w:val="en-GB"/>
              </w:rPr>
              <w:t>managing director</w:t>
            </w:r>
          </w:p>
        </w:tc>
      </w:tr>
      <w:bookmarkEnd w:id="0"/>
    </w:tbl>
    <w:p w14:paraId="19CB8498" w14:textId="77777777" w:rsidR="008E7C7A" w:rsidRPr="00C666B5" w:rsidRDefault="008E7C7A" w:rsidP="00EA4441">
      <w:pPr>
        <w:pStyle w:val="Heading1"/>
      </w:pPr>
    </w:p>
    <w:sectPr w:rsidR="008E7C7A" w:rsidRPr="00C666B5" w:rsidSect="0040398C">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E07D9" w14:textId="77777777" w:rsidR="00475F38" w:rsidRDefault="00475F38">
      <w:r>
        <w:separator/>
      </w:r>
    </w:p>
    <w:p w14:paraId="3C2FF49C" w14:textId="77777777" w:rsidR="00475F38" w:rsidRDefault="00475F38"/>
  </w:endnote>
  <w:endnote w:type="continuationSeparator" w:id="0">
    <w:p w14:paraId="0E7644D5" w14:textId="77777777" w:rsidR="00475F38" w:rsidRDefault="00475F38">
      <w:r>
        <w:continuationSeparator/>
      </w:r>
    </w:p>
    <w:p w14:paraId="6A3B5374" w14:textId="77777777" w:rsidR="00475F38" w:rsidRDefault="00475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481EBD08"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46C76D"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481A4" w14:textId="77777777" w:rsidR="00475F38" w:rsidRDefault="00475F38">
      <w:r>
        <w:separator/>
      </w:r>
    </w:p>
    <w:p w14:paraId="123E4181" w14:textId="77777777" w:rsidR="00475F38" w:rsidRDefault="00475F38"/>
  </w:footnote>
  <w:footnote w:type="continuationSeparator" w:id="0">
    <w:p w14:paraId="7FC7C0E5" w14:textId="77777777" w:rsidR="00475F38" w:rsidRDefault="00475F38">
      <w:r>
        <w:continuationSeparator/>
      </w:r>
    </w:p>
    <w:p w14:paraId="2D3FFFB6" w14:textId="77777777" w:rsidR="00475F38" w:rsidRDefault="00475F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CD15410" w14:textId="77777777" w:rsidTr="00E45506">
      <w:trPr>
        <w:trHeight w:val="1276"/>
      </w:trPr>
      <w:tc>
        <w:tcPr>
          <w:tcW w:w="9990" w:type="dxa"/>
          <w:tcBorders>
            <w:top w:val="nil"/>
            <w:left w:val="nil"/>
            <w:bottom w:val="single" w:sz="36" w:space="0" w:color="0099CC"/>
            <w:right w:val="nil"/>
          </w:tcBorders>
        </w:tcPr>
        <w:p w14:paraId="39FC3D88" w14:textId="77777777" w:rsidR="00D077E9" w:rsidRDefault="006B10BC">
          <w:pPr>
            <w:pStyle w:val="Header"/>
          </w:pPr>
          <w:r>
            <w:rPr>
              <w:noProof/>
            </w:rPr>
            <w:drawing>
              <wp:anchor distT="0" distB="0" distL="114300" distR="114300" simplePos="0" relativeHeight="251658240" behindDoc="1" locked="0" layoutInCell="1" allowOverlap="1" wp14:anchorId="3652F02F" wp14:editId="26D513B7">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2592B27F"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2304C"/>
    <w:multiLevelType w:val="hybridMultilevel"/>
    <w:tmpl w:val="1E32C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864244D"/>
    <w:multiLevelType w:val="hybridMultilevel"/>
    <w:tmpl w:val="B73CE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0051A91"/>
    <w:multiLevelType w:val="hybridMultilevel"/>
    <w:tmpl w:val="B59EF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EB619D"/>
    <w:multiLevelType w:val="hybridMultilevel"/>
    <w:tmpl w:val="417ED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9"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4C0551"/>
    <w:multiLevelType w:val="hybridMultilevel"/>
    <w:tmpl w:val="51E63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2"/>
  </w:num>
  <w:num w:numId="5">
    <w:abstractNumId w:val="9"/>
  </w:num>
  <w:num w:numId="6">
    <w:abstractNumId w:val="0"/>
  </w:num>
  <w:num w:numId="7">
    <w:abstractNumId w:val="6"/>
  </w:num>
  <w:num w:numId="8">
    <w:abstractNumId w:val="4"/>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94"/>
    <w:rsid w:val="0001448A"/>
    <w:rsid w:val="0002482E"/>
    <w:rsid w:val="000404D9"/>
    <w:rsid w:val="00050324"/>
    <w:rsid w:val="00064768"/>
    <w:rsid w:val="000A0150"/>
    <w:rsid w:val="000C1D68"/>
    <w:rsid w:val="000C615B"/>
    <w:rsid w:val="000E63C9"/>
    <w:rsid w:val="00111314"/>
    <w:rsid w:val="00130E9D"/>
    <w:rsid w:val="00150A6D"/>
    <w:rsid w:val="00185B35"/>
    <w:rsid w:val="00187F35"/>
    <w:rsid w:val="00195744"/>
    <w:rsid w:val="001D7CB1"/>
    <w:rsid w:val="001F2BC8"/>
    <w:rsid w:val="001F5F6B"/>
    <w:rsid w:val="001F7C85"/>
    <w:rsid w:val="00226012"/>
    <w:rsid w:val="0023693F"/>
    <w:rsid w:val="00243EBC"/>
    <w:rsid w:val="00246A35"/>
    <w:rsid w:val="00262594"/>
    <w:rsid w:val="002765D5"/>
    <w:rsid w:val="0027776A"/>
    <w:rsid w:val="00284348"/>
    <w:rsid w:val="002D7455"/>
    <w:rsid w:val="002F51F5"/>
    <w:rsid w:val="00312137"/>
    <w:rsid w:val="00330359"/>
    <w:rsid w:val="0033762F"/>
    <w:rsid w:val="0035461D"/>
    <w:rsid w:val="00355845"/>
    <w:rsid w:val="00366C7E"/>
    <w:rsid w:val="00381F00"/>
    <w:rsid w:val="00384EA3"/>
    <w:rsid w:val="003908E7"/>
    <w:rsid w:val="003A39A1"/>
    <w:rsid w:val="003B6199"/>
    <w:rsid w:val="003C2191"/>
    <w:rsid w:val="003D3863"/>
    <w:rsid w:val="0040398C"/>
    <w:rsid w:val="004110DE"/>
    <w:rsid w:val="004111A2"/>
    <w:rsid w:val="0044085A"/>
    <w:rsid w:val="004640E1"/>
    <w:rsid w:val="00475F38"/>
    <w:rsid w:val="004B21A5"/>
    <w:rsid w:val="004E3DC6"/>
    <w:rsid w:val="005037F0"/>
    <w:rsid w:val="00516A86"/>
    <w:rsid w:val="005275F6"/>
    <w:rsid w:val="00530B7E"/>
    <w:rsid w:val="0054460A"/>
    <w:rsid w:val="00572102"/>
    <w:rsid w:val="00581040"/>
    <w:rsid w:val="005B02A6"/>
    <w:rsid w:val="005B3B8C"/>
    <w:rsid w:val="005B4837"/>
    <w:rsid w:val="005B7987"/>
    <w:rsid w:val="005D021A"/>
    <w:rsid w:val="005E0926"/>
    <w:rsid w:val="005F1BB0"/>
    <w:rsid w:val="006465F7"/>
    <w:rsid w:val="00653B75"/>
    <w:rsid w:val="00656C4D"/>
    <w:rsid w:val="0069662C"/>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62FE4"/>
    <w:rsid w:val="0086389A"/>
    <w:rsid w:val="0087605E"/>
    <w:rsid w:val="008B1FEE"/>
    <w:rsid w:val="008E7C7A"/>
    <w:rsid w:val="00901EA3"/>
    <w:rsid w:val="00903C32"/>
    <w:rsid w:val="00916B16"/>
    <w:rsid w:val="009173B9"/>
    <w:rsid w:val="009257CB"/>
    <w:rsid w:val="00926246"/>
    <w:rsid w:val="0093335D"/>
    <w:rsid w:val="0093613E"/>
    <w:rsid w:val="00943026"/>
    <w:rsid w:val="00965FDC"/>
    <w:rsid w:val="00966B81"/>
    <w:rsid w:val="00972F01"/>
    <w:rsid w:val="009C283D"/>
    <w:rsid w:val="009C7720"/>
    <w:rsid w:val="009D033E"/>
    <w:rsid w:val="00A044CD"/>
    <w:rsid w:val="00A23AFA"/>
    <w:rsid w:val="00A31B3E"/>
    <w:rsid w:val="00A50F82"/>
    <w:rsid w:val="00A532F3"/>
    <w:rsid w:val="00A55DA3"/>
    <w:rsid w:val="00A61DE2"/>
    <w:rsid w:val="00A8489E"/>
    <w:rsid w:val="00A95C18"/>
    <w:rsid w:val="00AA7E43"/>
    <w:rsid w:val="00AC29F3"/>
    <w:rsid w:val="00B231E5"/>
    <w:rsid w:val="00B52127"/>
    <w:rsid w:val="00B62466"/>
    <w:rsid w:val="00B62E9B"/>
    <w:rsid w:val="00BD0ADD"/>
    <w:rsid w:val="00BD50A7"/>
    <w:rsid w:val="00BD69BB"/>
    <w:rsid w:val="00C02B87"/>
    <w:rsid w:val="00C4086D"/>
    <w:rsid w:val="00C666B5"/>
    <w:rsid w:val="00C74883"/>
    <w:rsid w:val="00CA1896"/>
    <w:rsid w:val="00CB5B28"/>
    <w:rsid w:val="00CC5CCA"/>
    <w:rsid w:val="00CE600B"/>
    <w:rsid w:val="00CF5371"/>
    <w:rsid w:val="00D0323A"/>
    <w:rsid w:val="00D0559F"/>
    <w:rsid w:val="00D077E9"/>
    <w:rsid w:val="00D42CB7"/>
    <w:rsid w:val="00D46C2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A4441"/>
    <w:rsid w:val="00EC5913"/>
    <w:rsid w:val="00EF1151"/>
    <w:rsid w:val="00EF555B"/>
    <w:rsid w:val="00F027BB"/>
    <w:rsid w:val="00F028AA"/>
    <w:rsid w:val="00F11DCF"/>
    <w:rsid w:val="00F162EA"/>
    <w:rsid w:val="00F52D27"/>
    <w:rsid w:val="00F83527"/>
    <w:rsid w:val="00FD1D01"/>
    <w:rsid w:val="00FD583F"/>
    <w:rsid w:val="00FD7488"/>
    <w:rsid w:val="00FE3DB1"/>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4BD6"/>
  <w15:docId w15:val="{CE88B9E6-42EA-4C33-981D-B8FD2B1D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262594"/>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4AC4B3D50D451DA3958F4A11FBE1A6"/>
        <w:category>
          <w:name w:val="General"/>
          <w:gallery w:val="placeholder"/>
        </w:category>
        <w:types>
          <w:type w:val="bbPlcHdr"/>
        </w:types>
        <w:behaviors>
          <w:behavior w:val="content"/>
        </w:behaviors>
        <w:guid w:val="{9EBB317B-7EBA-4F98-918D-0373183C4FC8}"/>
      </w:docPartPr>
      <w:docPartBody>
        <w:p w:rsidR="00000000" w:rsidRDefault="002C6AF3">
          <w:pPr>
            <w:pStyle w:val="F84AC4B3D50D451DA3958F4A11FBE1A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D671E263ABF449718E5818888FD7460B"/>
        <w:category>
          <w:name w:val="General"/>
          <w:gallery w:val="placeholder"/>
        </w:category>
        <w:types>
          <w:type w:val="bbPlcHdr"/>
        </w:types>
        <w:behaviors>
          <w:behavior w:val="content"/>
        </w:behaviors>
        <w:guid w:val="{507524A0-8FD3-43D3-AC56-E89B6A8255A7}"/>
      </w:docPartPr>
      <w:docPartBody>
        <w:p w:rsidR="00000000" w:rsidRDefault="002C6AF3">
          <w:pPr>
            <w:pStyle w:val="D671E263ABF449718E5818888FD7460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AF3"/>
    <w:rsid w:val="002C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F84AC4B3D50D451DA3958F4A11FBE1A6">
    <w:name w:val="F84AC4B3D50D451DA3958F4A11FBE1A6"/>
  </w:style>
  <w:style w:type="paragraph" w:customStyle="1" w:styleId="D671E263ABF449718E5818888FD7460B">
    <w:name w:val="D671E263ABF449718E5818888FD746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12</TotalTime>
  <Pages>5</Pages>
  <Words>876</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12</cp:revision>
  <cp:lastPrinted>2021-12-17T16:56:00Z</cp:lastPrinted>
  <dcterms:created xsi:type="dcterms:W3CDTF">2021-12-17T18:50:00Z</dcterms:created>
  <dcterms:modified xsi:type="dcterms:W3CDTF">2021-12-17T19:03:00Z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